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59" w:rsidRPr="001100C7" w:rsidRDefault="00C02359" w:rsidP="00C02359">
      <w:pPr>
        <w:numPr>
          <w:ilvl w:val="0"/>
          <w:numId w:val="1"/>
        </w:numPr>
        <w:spacing w:after="45" w:line="240" w:lineRule="auto"/>
        <w:ind w:left="0"/>
        <w:rPr>
          <w:rFonts w:ascii="inherit" w:eastAsia="Times New Roman" w:hAnsi="inherit" w:cs="Times New Roman"/>
          <w:color w:val="111111"/>
          <w:sz w:val="20"/>
          <w:szCs w:val="20"/>
        </w:rPr>
      </w:pPr>
      <w:r w:rsidRPr="001100C7">
        <w:rPr>
          <w:rFonts w:ascii="Times New Roman" w:eastAsia="Times New Roman" w:hAnsi="Times New Roman" w:cs="Times New Roman"/>
          <w:color w:val="111111"/>
          <w:sz w:val="24"/>
          <w:szCs w:val="24"/>
          <w:bdr w:val="none" w:sz="0" w:space="0" w:color="auto" w:frame="1"/>
        </w:rPr>
        <w:t>Union members have to approve the labor contract negotiated between the two sides (labor and management). If the union members approve the contract, the contract is said to be _____.</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057"/>
      </w:tblGrid>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7.25pt" o:ole="">
                  <v:imagedata r:id="rId6" o:title=""/>
                </v:shape>
                <w:control r:id="rId7" w:name="DefaultOcxName20" w:shapeid="_x0000_i1033"/>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a.</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validated</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32" type="#_x0000_t75" style="width:20.25pt;height:17.25pt" o:ole="">
                  <v:imagedata r:id="rId6" o:title=""/>
                </v:shape>
                <w:control r:id="rId8" w:name="DefaultOcxName21" w:shapeid="_x0000_i1032"/>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b.</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sanctioned</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31" type="#_x0000_t75" style="width:20.25pt;height:17.25pt" o:ole="">
                  <v:imagedata r:id="rId6" o:title=""/>
                </v:shape>
                <w:control r:id="rId9" w:name="DefaultOcxName22" w:shapeid="_x0000_i1031"/>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c.</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ratified</w:t>
            </w:r>
          </w:p>
        </w:tc>
      </w:tr>
    </w:tbl>
    <w:p w:rsidR="00481B2C" w:rsidRDefault="00481B2C"/>
    <w:p w:rsidR="00C02359" w:rsidRPr="001100C7" w:rsidRDefault="00C02359" w:rsidP="00C02359">
      <w:pPr>
        <w:numPr>
          <w:ilvl w:val="0"/>
          <w:numId w:val="2"/>
        </w:numPr>
        <w:spacing w:after="45" w:line="240" w:lineRule="auto"/>
        <w:ind w:left="0"/>
        <w:rPr>
          <w:rFonts w:ascii="inherit" w:eastAsia="Times New Roman" w:hAnsi="inherit" w:cs="Times New Roman"/>
          <w:color w:val="111111"/>
          <w:sz w:val="20"/>
          <w:szCs w:val="20"/>
        </w:rPr>
      </w:pPr>
      <w:r w:rsidRPr="001100C7">
        <w:rPr>
          <w:rFonts w:ascii="Times New Roman" w:eastAsia="Times New Roman" w:hAnsi="Times New Roman" w:cs="Times New Roman"/>
          <w:color w:val="111111"/>
          <w:sz w:val="24"/>
          <w:szCs w:val="24"/>
          <w:bdr w:val="none" w:sz="0" w:space="0" w:color="auto" w:frame="1"/>
        </w:rPr>
        <w:t>The union wants the wage for a job to be $12.00 per hour; management wants the wage for the same job to be $10.00 per hour. An arbitrator decides the wage will be $11.00 per hour. What type of arbitration was used to settle his dispute?</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390"/>
      </w:tblGrid>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42" type="#_x0000_t75" style="width:20.25pt;height:17.25pt" o:ole="">
                  <v:imagedata r:id="rId6" o:title=""/>
                </v:shape>
                <w:control r:id="rId10" w:name="DefaultOcxName36" w:shapeid="_x0000_i1042"/>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a.</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conventional</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41" type="#_x0000_t75" style="width:20.25pt;height:17.25pt" o:ole="">
                  <v:imagedata r:id="rId6" o:title=""/>
                </v:shape>
                <w:control r:id="rId11" w:name="DefaultOcxName37" w:shapeid="_x0000_i1041"/>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b.</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issue-by-issue</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40" type="#_x0000_t75" style="width:20.25pt;height:17.25pt" o:ole="">
                  <v:imagedata r:id="rId6" o:title=""/>
                </v:shape>
                <w:control r:id="rId12" w:name="DefaultOcxName38" w:shapeid="_x0000_i1040"/>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c.</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rights</w:t>
            </w:r>
          </w:p>
        </w:tc>
      </w:tr>
    </w:tbl>
    <w:p w:rsidR="00C02359" w:rsidRDefault="00C02359"/>
    <w:p w:rsidR="00C02359" w:rsidRPr="001100C7" w:rsidRDefault="00C02359" w:rsidP="00C02359">
      <w:pPr>
        <w:numPr>
          <w:ilvl w:val="0"/>
          <w:numId w:val="3"/>
        </w:numPr>
        <w:spacing w:after="45" w:line="240" w:lineRule="auto"/>
        <w:ind w:left="0"/>
        <w:rPr>
          <w:rFonts w:ascii="inherit" w:eastAsia="Times New Roman" w:hAnsi="inherit" w:cs="Times New Roman"/>
          <w:color w:val="111111"/>
          <w:sz w:val="20"/>
          <w:szCs w:val="20"/>
        </w:rPr>
      </w:pPr>
      <w:r w:rsidRPr="001100C7">
        <w:rPr>
          <w:rFonts w:ascii="Times New Roman" w:eastAsia="Times New Roman" w:hAnsi="Times New Roman" w:cs="Times New Roman"/>
          <w:color w:val="111111"/>
          <w:sz w:val="24"/>
          <w:szCs w:val="24"/>
          <w:bdr w:val="none" w:sz="0" w:space="0" w:color="auto" w:frame="1"/>
        </w:rPr>
        <w:t>In _____ arbitration, both parties agree to the arbitration process.</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164"/>
      </w:tblGrid>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51" type="#_x0000_t75" style="width:20.25pt;height:17.25pt" o:ole="">
                  <v:imagedata r:id="rId6" o:title=""/>
                </v:shape>
                <w:control r:id="rId13" w:name="DefaultOcxName40" w:shapeid="_x0000_i1051"/>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a.</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compulsory</w:t>
            </w:r>
          </w:p>
        </w:tc>
      </w:tr>
      <w:tr w:rsidR="00C02359" w:rsidRPr="00687D83" w:rsidTr="00320529">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687D83" w:rsidRDefault="00C02359" w:rsidP="00320529">
            <w:pPr>
              <w:spacing w:after="0" w:line="240" w:lineRule="auto"/>
              <w:rPr>
                <w:rFonts w:ascii="inherit" w:eastAsia="Times New Roman" w:hAnsi="inherit" w:cs="Times New Roman"/>
                <w:color w:val="FF0000"/>
                <w:sz w:val="20"/>
                <w:szCs w:val="20"/>
              </w:rPr>
            </w:pPr>
          </w:p>
        </w:tc>
      </w:tr>
      <w:tr w:rsidR="00C02359" w:rsidRPr="00687D83"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50" type="#_x0000_t75" style="width:20.25pt;height:17.25pt" o:ole="">
                  <v:imagedata r:id="rId6" o:title=""/>
                </v:shape>
                <w:control r:id="rId14" w:name="DefaultOcxName42" w:shapeid="_x0000_i1050"/>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c.</w:t>
            </w:r>
          </w:p>
        </w:tc>
        <w:tc>
          <w:tcPr>
            <w:tcW w:w="0" w:type="auto"/>
            <w:hideMark/>
          </w:tcPr>
          <w:p w:rsidR="00C02359" w:rsidRPr="00687D83" w:rsidRDefault="00C02359" w:rsidP="00320529">
            <w:pPr>
              <w:spacing w:after="0" w:line="240" w:lineRule="auto"/>
              <w:rPr>
                <w:rFonts w:ascii="inherit" w:eastAsia="Times New Roman" w:hAnsi="inherit" w:cs="Times New Roman"/>
                <w:color w:val="FF0000"/>
                <w:sz w:val="20"/>
                <w:szCs w:val="20"/>
              </w:rPr>
            </w:pPr>
            <w:r w:rsidRPr="00687D83">
              <w:rPr>
                <w:rFonts w:ascii="Times New Roman" w:eastAsia="Times New Roman" w:hAnsi="Times New Roman" w:cs="Times New Roman"/>
                <w:color w:val="000000" w:themeColor="text1"/>
                <w:sz w:val="24"/>
                <w:szCs w:val="24"/>
                <w:bdr w:val="none" w:sz="0" w:space="0" w:color="auto" w:frame="1"/>
              </w:rPr>
              <w:t>fact-finding</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49" type="#_x0000_t75" style="width:20.25pt;height:17.25pt" o:ole="">
                  <v:imagedata r:id="rId6" o:title=""/>
                </v:shape>
                <w:control r:id="rId15" w:name="DefaultOcxName43" w:shapeid="_x0000_i1049"/>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d.</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voluntary</w:t>
            </w:r>
          </w:p>
        </w:tc>
      </w:tr>
    </w:tbl>
    <w:p w:rsidR="00C02359" w:rsidRDefault="00C02359"/>
    <w:p w:rsidR="00C02359" w:rsidRPr="001100C7" w:rsidRDefault="00C02359" w:rsidP="00C02359">
      <w:pPr>
        <w:numPr>
          <w:ilvl w:val="0"/>
          <w:numId w:val="4"/>
        </w:numPr>
        <w:spacing w:after="45" w:line="240" w:lineRule="auto"/>
        <w:ind w:left="0"/>
        <w:rPr>
          <w:rFonts w:ascii="inherit" w:eastAsia="Times New Roman" w:hAnsi="inherit" w:cs="Times New Roman"/>
          <w:color w:val="111111"/>
          <w:sz w:val="20"/>
          <w:szCs w:val="20"/>
        </w:rPr>
      </w:pPr>
      <w:r w:rsidRPr="001100C7">
        <w:rPr>
          <w:rFonts w:ascii="Times New Roman" w:eastAsia="Times New Roman" w:hAnsi="Times New Roman" w:cs="Times New Roman"/>
          <w:color w:val="111111"/>
          <w:sz w:val="24"/>
          <w:szCs w:val="24"/>
          <w:bdr w:val="none" w:sz="0" w:space="0" w:color="auto" w:frame="1"/>
        </w:rPr>
        <w:t>In the 1930s which of the following actions were engaged in by I/O psychologists to facilitate management’s attempts at union busting?</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8782"/>
      </w:tblGrid>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60" type="#_x0000_t75" style="width:20.25pt;height:17.25pt" o:ole="">
                  <v:imagedata r:id="rId6" o:title=""/>
                </v:shape>
                <w:control r:id="rId16" w:name="DefaultOcxName52" w:shapeid="_x0000_i1060"/>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a.</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developing personality tests that could be used to screen out job applicants who were pro-union</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59" type="#_x0000_t75" style="width:20.25pt;height:17.25pt" o:ole="">
                  <v:imagedata r:id="rId6" o:title=""/>
                </v:shape>
                <w:control r:id="rId17" w:name="DefaultOcxName53" w:shapeid="_x0000_i1059"/>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b.</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assigning union members to the most unpleasant and often lowest paying jobs</w:t>
            </w:r>
          </w:p>
        </w:tc>
      </w:tr>
      <w:tr w:rsidR="00C02359" w:rsidRPr="001100C7" w:rsidTr="00320529">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1100C7" w:rsidRDefault="00C02359" w:rsidP="00320529">
            <w:pPr>
              <w:spacing w:after="0" w:line="240" w:lineRule="auto"/>
              <w:rPr>
                <w:rFonts w:ascii="inherit" w:eastAsia="Times New Roman" w:hAnsi="inherit" w:cs="Times New Roman"/>
                <w:sz w:val="20"/>
                <w:szCs w:val="20"/>
              </w:rPr>
            </w:pP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58" type="#_x0000_t75" style="width:20.25pt;height:17.25pt" o:ole="">
                  <v:imagedata r:id="rId6" o:title=""/>
                </v:shape>
                <w:control r:id="rId18" w:name="DefaultOcxName55" w:shapeid="_x0000_i1058"/>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d.</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advising company presidents on how to circumvent federal laws supportive of unions</w:t>
            </w:r>
          </w:p>
        </w:tc>
      </w:tr>
    </w:tbl>
    <w:p w:rsidR="00C02359" w:rsidRDefault="00C02359"/>
    <w:p w:rsidR="00C02359" w:rsidRPr="001100C7" w:rsidRDefault="00C02359" w:rsidP="00C02359">
      <w:pPr>
        <w:numPr>
          <w:ilvl w:val="0"/>
          <w:numId w:val="5"/>
        </w:numPr>
        <w:spacing w:after="45" w:line="240" w:lineRule="auto"/>
        <w:ind w:left="0"/>
        <w:rPr>
          <w:rFonts w:ascii="inherit" w:eastAsia="Times New Roman" w:hAnsi="inherit" w:cs="Times New Roman"/>
          <w:color w:val="111111"/>
          <w:sz w:val="20"/>
          <w:szCs w:val="20"/>
        </w:rPr>
      </w:pPr>
      <w:r w:rsidRPr="001100C7">
        <w:rPr>
          <w:rFonts w:ascii="Times New Roman" w:eastAsia="Times New Roman" w:hAnsi="Times New Roman" w:cs="Times New Roman"/>
          <w:color w:val="111111"/>
          <w:sz w:val="24"/>
          <w:szCs w:val="24"/>
          <w:bdr w:val="none" w:sz="0" w:space="0" w:color="auto" w:frame="1"/>
        </w:rPr>
        <w:t>All but which of the following are ways a union could respond to an impasse to pressure management to agree to its demands?</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856"/>
      </w:tblGrid>
      <w:tr w:rsidR="00C02359" w:rsidRPr="001100C7" w:rsidTr="00320529">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1100C7" w:rsidRDefault="00C02359" w:rsidP="00320529">
            <w:pPr>
              <w:spacing w:after="0" w:line="240" w:lineRule="auto"/>
              <w:rPr>
                <w:rFonts w:ascii="inherit" w:eastAsia="Times New Roman" w:hAnsi="inherit" w:cs="Times New Roman"/>
                <w:sz w:val="20"/>
                <w:szCs w:val="20"/>
              </w:rPr>
            </w:pP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96" type="#_x0000_t75" style="width:20.25pt;height:17.25pt" o:ole="">
                  <v:imagedata r:id="rId6" o:title=""/>
                </v:shape>
                <w:control r:id="rId19" w:name="DefaultOcxName57" w:shapeid="_x0000_i1096"/>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b.</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engage in sabotage</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95" type="#_x0000_t75" style="width:20.25pt;height:17.25pt" o:ole="">
                  <v:imagedata r:id="rId6" o:title=""/>
                </v:shape>
                <w:control r:id="rId20" w:name="DefaultOcxName58" w:shapeid="_x0000_i1095"/>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c.</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work slowdown</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94" type="#_x0000_t75" style="width:20.25pt;height:17.25pt" o:ole="">
                  <v:imagedata r:id="rId6" o:title=""/>
                </v:shape>
                <w:control r:id="rId21" w:name="DefaultOcxName59" w:shapeid="_x0000_i1094"/>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d.</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impose a lockout</w:t>
            </w:r>
          </w:p>
        </w:tc>
      </w:tr>
    </w:tbl>
    <w:p w:rsidR="00C02359" w:rsidRPr="001100C7"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100C7">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100C7">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100C7">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100C7"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100C7">
        <w:rPr>
          <w:rFonts w:ascii="inherit" w:eastAsia="Times New Roman" w:hAnsi="inherit" w:cs="Times New Roman"/>
          <w:b/>
          <w:bCs/>
          <w:caps/>
          <w:color w:val="000000"/>
          <w:spacing w:val="26"/>
          <w:sz w:val="21"/>
          <w:szCs w:val="21"/>
        </w:rPr>
        <w:t>QUESTION 16</w:t>
      </w:r>
    </w:p>
    <w:p w:rsidR="00C02359" w:rsidRPr="001100C7" w:rsidRDefault="00C02359" w:rsidP="00C02359">
      <w:pPr>
        <w:numPr>
          <w:ilvl w:val="0"/>
          <w:numId w:val="6"/>
        </w:numPr>
        <w:spacing w:after="45" w:line="240" w:lineRule="auto"/>
        <w:ind w:left="0"/>
        <w:rPr>
          <w:rFonts w:ascii="inherit" w:eastAsia="Times New Roman" w:hAnsi="inherit" w:cs="Times New Roman"/>
          <w:color w:val="111111"/>
          <w:sz w:val="20"/>
          <w:szCs w:val="20"/>
        </w:rPr>
      </w:pPr>
      <w:r w:rsidRPr="001100C7">
        <w:rPr>
          <w:rFonts w:ascii="Times New Roman" w:eastAsia="Times New Roman" w:hAnsi="Times New Roman" w:cs="Times New Roman"/>
          <w:color w:val="111111"/>
          <w:sz w:val="24"/>
          <w:szCs w:val="24"/>
          <w:bdr w:val="none" w:sz="0" w:space="0" w:color="auto" w:frame="1"/>
        </w:rPr>
        <w:t>All but which of the following must occur for the formation of a union?</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8181"/>
      </w:tblGrid>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lastRenderedPageBreak/>
              <w:object w:dxaOrig="405" w:dyaOrig="345">
                <v:shape id="_x0000_i1093" type="#_x0000_t75" style="width:20.25pt;height:17.25pt" o:ole="">
                  <v:imagedata r:id="rId6" o:title=""/>
                </v:shape>
                <w:control r:id="rId22" w:name="DefaultOcxName60" w:shapeid="_x0000_i1093"/>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a.</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At least 30% of the employees must sign a card authorizing a union election.</w:t>
            </w:r>
          </w:p>
        </w:tc>
      </w:tr>
      <w:tr w:rsidR="00C02359" w:rsidRPr="001100C7" w:rsidTr="00320529">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687D83" w:rsidRDefault="00C02359" w:rsidP="00320529">
            <w:pPr>
              <w:spacing w:after="0" w:line="240" w:lineRule="auto"/>
              <w:rPr>
                <w:rFonts w:ascii="inherit" w:eastAsia="Times New Roman" w:hAnsi="inherit" w:cs="Times New Roman"/>
                <w:color w:val="FF0000"/>
                <w:sz w:val="19"/>
                <w:szCs w:val="19"/>
              </w:rPr>
            </w:pPr>
          </w:p>
        </w:tc>
        <w:tc>
          <w:tcPr>
            <w:tcW w:w="0" w:type="auto"/>
          </w:tcPr>
          <w:p w:rsidR="00C02359" w:rsidRPr="00687D83" w:rsidRDefault="00C02359" w:rsidP="00320529">
            <w:pPr>
              <w:spacing w:after="0" w:line="240" w:lineRule="auto"/>
              <w:rPr>
                <w:rFonts w:ascii="inherit" w:eastAsia="Times New Roman" w:hAnsi="inherit" w:cs="Times New Roman"/>
                <w:color w:val="FF0000"/>
                <w:sz w:val="20"/>
                <w:szCs w:val="20"/>
              </w:rPr>
            </w:pP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92" type="#_x0000_t75" style="width:20.25pt;height:17.25pt" o:ole="">
                  <v:imagedata r:id="rId6" o:title=""/>
                </v:shape>
                <w:control r:id="rId23" w:name="DefaultOcxName62" w:shapeid="_x0000_i1092"/>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c.</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The union election is by secret ballot.</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91" type="#_x0000_t75" style="width:20.25pt;height:17.25pt" o:ole="">
                  <v:imagedata r:id="rId6" o:title=""/>
                </v:shape>
                <w:control r:id="rId24" w:name="DefaultOcxName63" w:shapeid="_x0000_i1091"/>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d.</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The FMCS has to determine before the election which employees are eligible to vote</w:t>
            </w:r>
          </w:p>
        </w:tc>
      </w:tr>
    </w:tbl>
    <w:p w:rsidR="00C02359" w:rsidRPr="001100C7"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100C7">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100C7">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100C7">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100C7"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100C7">
        <w:rPr>
          <w:rFonts w:ascii="inherit" w:eastAsia="Times New Roman" w:hAnsi="inherit" w:cs="Times New Roman"/>
          <w:b/>
          <w:bCs/>
          <w:caps/>
          <w:color w:val="000000"/>
          <w:spacing w:val="26"/>
          <w:sz w:val="21"/>
          <w:szCs w:val="21"/>
        </w:rPr>
        <w:t>QUESTION 17</w:t>
      </w:r>
    </w:p>
    <w:p w:rsidR="00C02359" w:rsidRPr="001100C7" w:rsidRDefault="00C02359" w:rsidP="00C02359">
      <w:pPr>
        <w:numPr>
          <w:ilvl w:val="0"/>
          <w:numId w:val="7"/>
        </w:numPr>
        <w:spacing w:after="45" w:line="240" w:lineRule="auto"/>
        <w:ind w:left="0"/>
        <w:rPr>
          <w:rFonts w:ascii="inherit" w:eastAsia="Times New Roman" w:hAnsi="inherit" w:cs="Times New Roman"/>
          <w:color w:val="111111"/>
          <w:sz w:val="20"/>
          <w:szCs w:val="20"/>
        </w:rPr>
      </w:pPr>
      <w:r w:rsidRPr="001100C7">
        <w:rPr>
          <w:rFonts w:ascii="Times New Roman" w:eastAsia="Times New Roman" w:hAnsi="Times New Roman" w:cs="Times New Roman"/>
          <w:color w:val="111111"/>
          <w:sz w:val="24"/>
          <w:szCs w:val="24"/>
          <w:bdr w:val="none" w:sz="0" w:space="0" w:color="auto" w:frame="1"/>
        </w:rPr>
        <w:t>Unions primarily generate revenue from:</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3943"/>
      </w:tblGrid>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90" type="#_x0000_t75" style="width:20.25pt;height:17.25pt" o:ole="">
                  <v:imagedata r:id="rId6" o:title=""/>
                </v:shape>
                <w:control r:id="rId25" w:name="DefaultOcxName64" w:shapeid="_x0000_i1090"/>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a.</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government sponsored programs</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89" type="#_x0000_t75" style="width:20.25pt;height:17.25pt" o:ole="">
                  <v:imagedata r:id="rId6" o:title=""/>
                </v:shape>
                <w:control r:id="rId26" w:name="DefaultOcxName65" w:shapeid="_x0000_i1089"/>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b.</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union membership dues</w:t>
            </w:r>
          </w:p>
        </w:tc>
      </w:tr>
      <w:tr w:rsidR="00C02359" w:rsidRPr="00687D83" w:rsidTr="00320529">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687D83" w:rsidRDefault="00C02359" w:rsidP="00320529">
            <w:pPr>
              <w:spacing w:after="0" w:line="240" w:lineRule="auto"/>
              <w:rPr>
                <w:rFonts w:ascii="inherit" w:eastAsia="Times New Roman" w:hAnsi="inherit" w:cs="Times New Roman"/>
                <w:color w:val="FF0000"/>
                <w:sz w:val="20"/>
                <w:szCs w:val="20"/>
              </w:rPr>
            </w:pP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88" type="#_x0000_t75" style="width:20.25pt;height:17.25pt" o:ole="">
                  <v:imagedata r:id="rId6" o:title=""/>
                </v:shape>
                <w:control r:id="rId27" w:name="DefaultOcxName67" w:shapeid="_x0000_i1088"/>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d.</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a payroll tax that all employers must pay</w:t>
            </w:r>
          </w:p>
        </w:tc>
      </w:tr>
    </w:tbl>
    <w:p w:rsidR="00C02359" w:rsidRPr="001100C7"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100C7">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100C7">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100C7">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100C7"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100C7">
        <w:rPr>
          <w:rFonts w:ascii="inherit" w:eastAsia="Times New Roman" w:hAnsi="inherit" w:cs="Times New Roman"/>
          <w:b/>
          <w:bCs/>
          <w:caps/>
          <w:color w:val="000000"/>
          <w:spacing w:val="26"/>
          <w:sz w:val="21"/>
          <w:szCs w:val="21"/>
        </w:rPr>
        <w:t>QUESTION 18</w:t>
      </w:r>
    </w:p>
    <w:p w:rsidR="00C02359" w:rsidRPr="001100C7" w:rsidRDefault="00C02359" w:rsidP="00C02359">
      <w:pPr>
        <w:numPr>
          <w:ilvl w:val="0"/>
          <w:numId w:val="8"/>
        </w:numPr>
        <w:spacing w:after="45" w:line="240" w:lineRule="auto"/>
        <w:ind w:left="0"/>
        <w:rPr>
          <w:rFonts w:ascii="inherit" w:eastAsia="Times New Roman" w:hAnsi="inherit" w:cs="Times New Roman"/>
          <w:color w:val="111111"/>
          <w:sz w:val="20"/>
          <w:szCs w:val="20"/>
        </w:rPr>
      </w:pPr>
      <w:r w:rsidRPr="001100C7">
        <w:rPr>
          <w:rFonts w:ascii="Times New Roman" w:eastAsia="Times New Roman" w:hAnsi="Times New Roman" w:cs="Times New Roman"/>
          <w:color w:val="111111"/>
          <w:sz w:val="24"/>
          <w:szCs w:val="24"/>
          <w:bdr w:val="none" w:sz="0" w:space="0" w:color="auto" w:frame="1"/>
        </w:rPr>
        <w:t>In the language of union/management relations, what is a “scab?”</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7835"/>
      </w:tblGrid>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87" type="#_x0000_t75" style="width:20.25pt;height:17.25pt" o:ole="">
                  <v:imagedata r:id="rId6" o:title=""/>
                </v:shape>
                <w:control r:id="rId28" w:name="DefaultOcxName68" w:shapeid="_x0000_i1087"/>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a.</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a unionized employee who still reports for work despite the union being on strike</w:t>
            </w: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86" type="#_x0000_t75" style="width:20.25pt;height:17.25pt" o:ole="">
                  <v:imagedata r:id="rId6" o:title=""/>
                </v:shape>
                <w:control r:id="rId29" w:name="DefaultOcxName69" w:shapeid="_x0000_i1086"/>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b.</w:t>
            </w:r>
          </w:p>
        </w:tc>
        <w:tc>
          <w:tcPr>
            <w:tcW w:w="0" w:type="auto"/>
            <w:hideMark/>
          </w:tcPr>
          <w:p w:rsidR="00C02359" w:rsidRPr="001100C7" w:rsidRDefault="00C02359" w:rsidP="00320529">
            <w:pPr>
              <w:spacing w:after="0" w:line="240" w:lineRule="auto"/>
              <w:rPr>
                <w:rFonts w:ascii="inherit" w:eastAsia="Times New Roman" w:hAnsi="inherit" w:cs="Times New Roman"/>
                <w:sz w:val="20"/>
                <w:szCs w:val="20"/>
              </w:rPr>
            </w:pPr>
            <w:r w:rsidRPr="001100C7">
              <w:rPr>
                <w:rFonts w:ascii="Times New Roman" w:eastAsia="Times New Roman" w:hAnsi="Times New Roman" w:cs="Times New Roman"/>
                <w:sz w:val="24"/>
                <w:szCs w:val="24"/>
                <w:bdr w:val="none" w:sz="0" w:space="0" w:color="auto" w:frame="1"/>
              </w:rPr>
              <w:t>someone who will not join the union</w:t>
            </w:r>
          </w:p>
        </w:tc>
      </w:tr>
      <w:tr w:rsidR="00C02359" w:rsidRPr="001100C7" w:rsidTr="00320529">
        <w:tc>
          <w:tcPr>
            <w:tcW w:w="0" w:type="auto"/>
          </w:tcPr>
          <w:p w:rsidR="00C02359" w:rsidRPr="001100C7" w:rsidRDefault="00C02359" w:rsidP="00320529">
            <w:pPr>
              <w:spacing w:after="0" w:line="240" w:lineRule="auto"/>
              <w:rPr>
                <w:rFonts w:ascii="inherit" w:eastAsia="Times New Roman" w:hAnsi="inherit" w:cs="Times New Roman"/>
                <w:sz w:val="19"/>
                <w:szCs w:val="19"/>
              </w:rPr>
            </w:pPr>
          </w:p>
        </w:tc>
        <w:tc>
          <w:tcPr>
            <w:tcW w:w="0" w:type="auto"/>
          </w:tcPr>
          <w:p w:rsidR="00C02359" w:rsidRPr="00687D83" w:rsidRDefault="00C02359" w:rsidP="00320529">
            <w:pPr>
              <w:spacing w:after="0" w:line="240" w:lineRule="auto"/>
              <w:rPr>
                <w:rFonts w:ascii="inherit" w:eastAsia="Times New Roman" w:hAnsi="inherit" w:cs="Times New Roman"/>
                <w:color w:val="FF0000"/>
                <w:sz w:val="19"/>
                <w:szCs w:val="19"/>
              </w:rPr>
            </w:pPr>
          </w:p>
        </w:tc>
        <w:tc>
          <w:tcPr>
            <w:tcW w:w="0" w:type="auto"/>
          </w:tcPr>
          <w:p w:rsidR="00C02359" w:rsidRPr="00687D83" w:rsidRDefault="00C02359" w:rsidP="00320529">
            <w:pPr>
              <w:spacing w:after="0" w:line="240" w:lineRule="auto"/>
              <w:rPr>
                <w:rFonts w:ascii="inherit" w:eastAsia="Times New Roman" w:hAnsi="inherit" w:cs="Times New Roman"/>
                <w:color w:val="FF0000"/>
                <w:sz w:val="20"/>
                <w:szCs w:val="20"/>
              </w:rPr>
            </w:pPr>
          </w:p>
        </w:tc>
      </w:tr>
      <w:tr w:rsidR="00C02359" w:rsidRPr="001100C7" w:rsidTr="00320529">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object w:dxaOrig="405" w:dyaOrig="345">
                <v:shape id="_x0000_i1085" type="#_x0000_t75" style="width:20.25pt;height:17.25pt" o:ole="">
                  <v:imagedata r:id="rId6" o:title=""/>
                </v:shape>
                <w:control r:id="rId30" w:name="DefaultOcxName71" w:shapeid="_x0000_i1085"/>
              </w:object>
            </w:r>
          </w:p>
        </w:tc>
        <w:tc>
          <w:tcPr>
            <w:tcW w:w="0" w:type="auto"/>
            <w:hideMark/>
          </w:tcPr>
          <w:p w:rsidR="00C02359" w:rsidRPr="001100C7" w:rsidRDefault="00C02359" w:rsidP="00320529">
            <w:pPr>
              <w:spacing w:after="0" w:line="240" w:lineRule="auto"/>
              <w:rPr>
                <w:rFonts w:ascii="inherit" w:eastAsia="Times New Roman" w:hAnsi="inherit" w:cs="Times New Roman"/>
                <w:sz w:val="19"/>
                <w:szCs w:val="19"/>
              </w:rPr>
            </w:pPr>
            <w:r w:rsidRPr="001100C7">
              <w:rPr>
                <w:rFonts w:ascii="inherit" w:eastAsia="Times New Roman" w:hAnsi="inherit" w:cs="Times New Roman"/>
                <w:sz w:val="19"/>
                <w:szCs w:val="19"/>
              </w:rPr>
              <w:t>d.</w:t>
            </w:r>
          </w:p>
        </w:tc>
        <w:tc>
          <w:tcPr>
            <w:tcW w:w="0" w:type="auto"/>
            <w:hideMark/>
          </w:tcPr>
          <w:p w:rsidR="00C02359" w:rsidRDefault="00C02359" w:rsidP="00320529">
            <w:pPr>
              <w:spacing w:after="0" w:line="240" w:lineRule="auto"/>
              <w:rPr>
                <w:rFonts w:ascii="Times New Roman" w:eastAsia="Times New Roman" w:hAnsi="Times New Roman" w:cs="Times New Roman"/>
                <w:sz w:val="24"/>
                <w:szCs w:val="24"/>
                <w:bdr w:val="none" w:sz="0" w:space="0" w:color="auto" w:frame="1"/>
              </w:rPr>
            </w:pPr>
            <w:r w:rsidRPr="001100C7">
              <w:rPr>
                <w:rFonts w:ascii="Times New Roman" w:eastAsia="Times New Roman" w:hAnsi="Times New Roman" w:cs="Times New Roman"/>
                <w:sz w:val="24"/>
                <w:szCs w:val="24"/>
                <w:bdr w:val="none" w:sz="0" w:space="0" w:color="auto" w:frame="1"/>
              </w:rPr>
              <w:t>a worker used by management to replace those who are on strike</w:t>
            </w:r>
          </w:p>
          <w:p w:rsidR="00C02359" w:rsidRDefault="00C02359" w:rsidP="00320529">
            <w:pPr>
              <w:spacing w:after="0" w:line="240" w:lineRule="auto"/>
              <w:rPr>
                <w:rFonts w:ascii="Times New Roman" w:eastAsia="Times New Roman" w:hAnsi="Times New Roman" w:cs="Times New Roman"/>
                <w:sz w:val="24"/>
                <w:szCs w:val="24"/>
                <w:bdr w:val="none" w:sz="0" w:space="0" w:color="auto" w:frame="1"/>
              </w:rPr>
            </w:pPr>
          </w:p>
          <w:p w:rsidR="00C02359" w:rsidRPr="00C02359" w:rsidRDefault="00C02359" w:rsidP="00320529">
            <w:pPr>
              <w:spacing w:after="0" w:line="240" w:lineRule="auto"/>
              <w:rPr>
                <w:rFonts w:ascii="Times New Roman" w:eastAsia="Times New Roman" w:hAnsi="Times New Roman" w:cs="Times New Roman"/>
                <w:b/>
                <w:color w:val="FF0000"/>
                <w:sz w:val="24"/>
                <w:szCs w:val="24"/>
                <w:bdr w:val="none" w:sz="0" w:space="0" w:color="auto" w:frame="1"/>
              </w:rPr>
            </w:pPr>
            <w:r w:rsidRPr="00C02359">
              <w:rPr>
                <w:rFonts w:ascii="Times New Roman" w:eastAsia="Times New Roman" w:hAnsi="Times New Roman" w:cs="Times New Roman"/>
                <w:b/>
                <w:color w:val="FF0000"/>
                <w:sz w:val="24"/>
                <w:szCs w:val="24"/>
                <w:bdr w:val="none" w:sz="0" w:space="0" w:color="auto" w:frame="1"/>
              </w:rPr>
              <w:t>chapters 12 &amp; 13</w:t>
            </w:r>
          </w:p>
          <w:p w:rsidR="00C02359" w:rsidRPr="001100C7" w:rsidRDefault="00C02359" w:rsidP="00320529">
            <w:pPr>
              <w:spacing w:after="0" w:line="240" w:lineRule="auto"/>
              <w:rPr>
                <w:rFonts w:ascii="inherit" w:eastAsia="Times New Roman" w:hAnsi="inherit" w:cs="Times New Roman"/>
                <w:sz w:val="20"/>
                <w:szCs w:val="20"/>
              </w:rPr>
            </w:pPr>
            <w:bookmarkStart w:id="0" w:name="_GoBack"/>
            <w:bookmarkEnd w:id="0"/>
          </w:p>
        </w:tc>
      </w:tr>
    </w:tbl>
    <w:p w:rsidR="00C02359" w:rsidRPr="001A3DF8" w:rsidRDefault="00C02359" w:rsidP="00C02359">
      <w:pPr>
        <w:spacing w:after="0" w:line="240" w:lineRule="auto"/>
        <w:outlineLvl w:val="2"/>
        <w:rPr>
          <w:rFonts w:ascii="inherit" w:eastAsia="Times New Roman" w:hAnsi="inherit" w:cs="Helvetica"/>
          <w:b/>
          <w:bCs/>
          <w:caps/>
          <w:color w:val="000000"/>
          <w:spacing w:val="26"/>
          <w:sz w:val="21"/>
          <w:szCs w:val="21"/>
        </w:rPr>
      </w:pPr>
      <w:r w:rsidRPr="001A3DF8">
        <w:rPr>
          <w:rFonts w:ascii="inherit" w:eastAsia="Times New Roman" w:hAnsi="inherit" w:cs="Helvetica"/>
          <w:b/>
          <w:bCs/>
          <w:caps/>
          <w:color w:val="000000"/>
          <w:spacing w:val="26"/>
          <w:sz w:val="21"/>
          <w:szCs w:val="21"/>
        </w:rPr>
        <w:t>QUESTION 1</w:t>
      </w:r>
    </w:p>
    <w:p w:rsidR="00C02359" w:rsidRPr="001A3DF8" w:rsidRDefault="00C02359" w:rsidP="00C02359">
      <w:pPr>
        <w:numPr>
          <w:ilvl w:val="0"/>
          <w:numId w:val="9"/>
        </w:numPr>
        <w:spacing w:after="45" w:line="240" w:lineRule="auto"/>
        <w:ind w:left="0"/>
        <w:rPr>
          <w:rFonts w:ascii="inherit" w:eastAsia="Times New Roman" w:hAnsi="inherit" w:cs="Helvetica"/>
          <w:color w:val="111111"/>
          <w:sz w:val="20"/>
          <w:szCs w:val="20"/>
        </w:rPr>
      </w:pPr>
      <w:r w:rsidRPr="001A3DF8">
        <w:rPr>
          <w:rFonts w:ascii="Times New Roman" w:eastAsia="Times New Roman" w:hAnsi="Times New Roman" w:cs="Times New Roman"/>
          <w:color w:val="111111"/>
          <w:sz w:val="24"/>
          <w:szCs w:val="24"/>
          <w:bdr w:val="none" w:sz="0" w:space="0" w:color="auto" w:frame="1"/>
        </w:rPr>
        <w:t xml:space="preserve">Cross-cultural research on leadership reveals the acceptability of which of the following leader </w:t>
      </w:r>
      <w:proofErr w:type="gramStart"/>
      <w:r w:rsidRPr="001A3DF8">
        <w:rPr>
          <w:rFonts w:ascii="Times New Roman" w:eastAsia="Times New Roman" w:hAnsi="Times New Roman" w:cs="Times New Roman"/>
          <w:color w:val="111111"/>
          <w:sz w:val="24"/>
          <w:szCs w:val="24"/>
          <w:bdr w:val="none" w:sz="0" w:space="0" w:color="auto" w:frame="1"/>
        </w:rPr>
        <w:t>traits is</w:t>
      </w:r>
      <w:proofErr w:type="gramEnd"/>
      <w:r w:rsidRPr="001A3DF8">
        <w:rPr>
          <w:rFonts w:ascii="Times New Roman" w:eastAsia="Times New Roman" w:hAnsi="Times New Roman" w:cs="Times New Roman"/>
          <w:color w:val="111111"/>
          <w:sz w:val="24"/>
          <w:szCs w:val="24"/>
          <w:bdr w:val="none" w:sz="0" w:space="0" w:color="auto" w:frame="1"/>
        </w:rPr>
        <w:t xml:space="preserve"> culturally specific?</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190"/>
      </w:tblGrid>
      <w:tr w:rsidR="00C02359" w:rsidRPr="007916A4"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20" type="#_x0000_t75" style="width:20.25pt;height:17.25pt" o:ole="">
                  <v:imagedata r:id="rId6" o:title=""/>
                </v:shape>
                <w:control r:id="rId31" w:name="DefaultOcxName" w:shapeid="_x0000_i1120"/>
              </w:object>
            </w: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19" type="#_x0000_t75" style="width:20.25pt;height:17.25pt" o:ole="">
                  <v:imagedata r:id="rId6" o:title=""/>
                </v:shape>
                <w:control r:id="rId32" w:name="DefaultOcxName1" w:shapeid="_x0000_i1119"/>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b.</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intelligence</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18" type="#_x0000_t75" style="width:20.25pt;height:17.25pt" o:ole="">
                  <v:imagedata r:id="rId6" o:title=""/>
                </v:shape>
                <w:control r:id="rId33" w:name="DefaultOcxName2" w:shapeid="_x0000_i1118"/>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ruthlessness</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17" type="#_x0000_t75" style="width:20.25pt;height:17.25pt" o:ole="">
                  <v:imagedata r:id="rId6" o:title=""/>
                </v:shape>
                <w:control r:id="rId34" w:name="DefaultOcxName3" w:shapeid="_x0000_i1117"/>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d.</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ambition</w:t>
            </w:r>
          </w:p>
        </w:tc>
      </w:tr>
    </w:tbl>
    <w:p w:rsidR="00C02359" w:rsidRPr="001A3DF8" w:rsidRDefault="00C02359" w:rsidP="00C02359">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F0F0F0"/>
        </w:rPr>
      </w:pPr>
      <w:r w:rsidRPr="001A3DF8">
        <w:rPr>
          <w:rFonts w:ascii="inherit" w:eastAsia="Times New Roman" w:hAnsi="inherit" w:cs="Helvetica"/>
          <w:b/>
          <w:bCs/>
          <w:color w:val="111111"/>
          <w:sz w:val="19"/>
          <w:szCs w:val="19"/>
          <w:bdr w:val="single" w:sz="2" w:space="2" w:color="CCCCCC" w:frame="1"/>
          <w:shd w:val="clear" w:color="auto" w:fill="F0F0F0"/>
        </w:rPr>
        <w:t xml:space="preserve">1 </w:t>
      </w:r>
      <w:proofErr w:type="gramStart"/>
      <w:r w:rsidRPr="001A3DF8">
        <w:rPr>
          <w:rFonts w:ascii="inherit" w:eastAsia="Times New Roman" w:hAnsi="inherit" w:cs="Helvetica"/>
          <w:b/>
          <w:bCs/>
          <w:color w:val="111111"/>
          <w:sz w:val="19"/>
          <w:szCs w:val="19"/>
          <w:bdr w:val="single" w:sz="2" w:space="2" w:color="CCCCCC" w:frame="1"/>
          <w:shd w:val="clear" w:color="auto" w:fill="F0F0F0"/>
        </w:rPr>
        <w:t>points</w:t>
      </w:r>
      <w:proofErr w:type="gramEnd"/>
      <w:r w:rsidRPr="001A3DF8">
        <w:rPr>
          <w:rFonts w:ascii="inherit" w:eastAsia="Times New Roman" w:hAnsi="inherit" w:cs="Helvetica"/>
          <w:b/>
          <w:bCs/>
          <w:color w:val="111111"/>
          <w:sz w:val="19"/>
          <w:szCs w:val="19"/>
          <w:bdr w:val="single" w:sz="2" w:space="2" w:color="CCCCCC" w:frame="1"/>
          <w:shd w:val="clear" w:color="auto" w:fill="F0F0F0"/>
        </w:rPr>
        <w:t xml:space="preserve">   </w:t>
      </w:r>
    </w:p>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2</w:t>
      </w:r>
    </w:p>
    <w:p w:rsidR="00C02359" w:rsidRPr="001A3DF8" w:rsidRDefault="00C02359" w:rsidP="00C02359">
      <w:pPr>
        <w:numPr>
          <w:ilvl w:val="0"/>
          <w:numId w:val="10"/>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Approximately what percentages of new businesses in the U.S. fail to survive five years?</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470"/>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16" type="#_x0000_t75" style="width:20.25pt;height:17.25pt" o:ole="">
                  <v:imagedata r:id="rId6" o:title=""/>
                </v:shape>
                <w:control r:id="rId35" w:name="DefaultOcxName4" w:shapeid="_x0000_i1116"/>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50%</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15" type="#_x0000_t75" style="width:20.25pt;height:17.25pt" o:ole="">
                  <v:imagedata r:id="rId6" o:title=""/>
                </v:shape>
                <w:control r:id="rId36" w:name="DefaultOcxName5" w:shapeid="_x0000_i1115"/>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b.</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33%</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14" type="#_x0000_t75" style="width:20.25pt;height:17.25pt" o:ole="">
                  <v:imagedata r:id="rId6" o:title=""/>
                </v:shape>
                <w:control r:id="rId37" w:name="DefaultOcxName6" w:shapeid="_x0000_i1114"/>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67%</w:t>
            </w:r>
          </w:p>
        </w:tc>
      </w:tr>
    </w:tbl>
    <w:p w:rsidR="00C02359" w:rsidRDefault="00C02359"/>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4</w:t>
      </w:r>
    </w:p>
    <w:p w:rsidR="00C02359" w:rsidRPr="001A3DF8" w:rsidRDefault="00C02359" w:rsidP="00C02359">
      <w:pPr>
        <w:numPr>
          <w:ilvl w:val="0"/>
          <w:numId w:val="11"/>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The motivational component of behavior can be described as:</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2636"/>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38" type="#_x0000_t75" style="width:20.25pt;height:17.25pt" o:ole="">
                  <v:imagedata r:id="rId6" o:title=""/>
                </v:shape>
                <w:control r:id="rId38" w:name="DefaultOcxName12" w:shapeid="_x0000_i1138"/>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what you will do</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lastRenderedPageBreak/>
              <w:object w:dxaOrig="405" w:dyaOrig="345">
                <v:shape id="_x0000_i1137" type="#_x0000_t75" style="width:20.25pt;height:17.25pt" o:ole="">
                  <v:imagedata r:id="rId6" o:title=""/>
                </v:shape>
                <w:control r:id="rId39" w:name="DefaultOcxName13" w:shapeid="_x0000_i1137"/>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b.</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what you are allowed to do</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36" type="#_x0000_t75" style="width:20.25pt;height:17.25pt" o:ole="">
                  <v:imagedata r:id="rId6" o:title=""/>
                </v:shape>
                <w:control r:id="rId40" w:name="DefaultOcxName14" w:shapeid="_x0000_i1136"/>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what you should do</w:t>
            </w:r>
          </w:p>
        </w:tc>
      </w:tr>
      <w:tr w:rsidR="00C02359" w:rsidRPr="007916A4"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bl>
    <w:p w:rsidR="00C02359" w:rsidRPr="001A3DF8"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A3DF8">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A3DF8">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A3DF8">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5</w:t>
      </w:r>
    </w:p>
    <w:p w:rsidR="00C02359" w:rsidRPr="001A3DF8" w:rsidRDefault="00C02359" w:rsidP="00C02359">
      <w:pPr>
        <w:numPr>
          <w:ilvl w:val="0"/>
          <w:numId w:val="12"/>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What gets “transformed” in transformational leadership?</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4736"/>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35" type="#_x0000_t75" style="width:20.25pt;height:17.25pt" o:ole="">
                  <v:imagedata r:id="rId6" o:title=""/>
                </v:shape>
                <w:control r:id="rId41" w:name="DefaultOcxName16" w:shapeid="_x0000_i1135"/>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the membership of those being led</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34" type="#_x0000_t75" style="width:20.25pt;height:17.25pt" o:ole="">
                  <v:imagedata r:id="rId6" o:title=""/>
                </v:shape>
                <w:control r:id="rId42" w:name="DefaultOcxName17" w:shapeid="_x0000_i1134"/>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b.</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the attitudes of group members about themselves</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33" type="#_x0000_t75" style="width:20.25pt;height:17.25pt" o:ole="">
                  <v:imagedata r:id="rId6" o:title=""/>
                </v:shape>
                <w:control r:id="rId43" w:name="DefaultOcxName18" w:shapeid="_x0000_i1133"/>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the stated goals to be pursued</w:t>
            </w:r>
          </w:p>
        </w:tc>
      </w:tr>
      <w:tr w:rsidR="00C02359" w:rsidRPr="001A3DF8"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bl>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7</w:t>
      </w:r>
    </w:p>
    <w:p w:rsidR="00C02359" w:rsidRPr="001A3DF8" w:rsidRDefault="00C02359" w:rsidP="00C02359">
      <w:pPr>
        <w:numPr>
          <w:ilvl w:val="0"/>
          <w:numId w:val="13"/>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What prop was famously used by Vice-President Nixon to influence an audience as to his innocence of alleged wrong-doing?</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570"/>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8" type="#_x0000_t75" style="width:20.25pt;height:17.25pt" o:ole="">
                  <v:imagedata r:id="rId6" o:title=""/>
                </v:shape>
                <w:control r:id="rId44" w:name="DefaultOcxName24" w:shapeid="_x0000_i1168"/>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a child </w:t>
            </w:r>
          </w:p>
        </w:tc>
      </w:tr>
      <w:tr w:rsidR="00C02359" w:rsidRPr="007916A4"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7" type="#_x0000_t75" style="width:20.25pt;height:17.25pt" o:ole="">
                  <v:imagedata r:id="rId6" o:title=""/>
                </v:shape>
                <w:control r:id="rId45" w:name="DefaultOcxName26" w:shapeid="_x0000_i1167"/>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a dog</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6" type="#_x0000_t75" style="width:20.25pt;height:17.25pt" o:ole="">
                  <v:imagedata r:id="rId6" o:title=""/>
                </v:shape>
                <w:control r:id="rId46" w:name="DefaultOcxName27" w:shapeid="_x0000_i1166"/>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d.</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a piece of string</w:t>
            </w:r>
          </w:p>
        </w:tc>
      </w:tr>
    </w:tbl>
    <w:p w:rsidR="00C02359" w:rsidRPr="001A3DF8"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A3DF8">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A3DF8">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A3DF8">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8</w:t>
      </w:r>
    </w:p>
    <w:p w:rsidR="00C02359" w:rsidRPr="001A3DF8" w:rsidRDefault="00C02359" w:rsidP="00C02359">
      <w:pPr>
        <w:numPr>
          <w:ilvl w:val="0"/>
          <w:numId w:val="14"/>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The degree to which a person is “on target” in his/her action is measured through _____.</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2223"/>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5" type="#_x0000_t75" style="width:20.25pt;height:17.25pt" o:ole="">
                  <v:imagedata r:id="rId6" o:title=""/>
                </v:shape>
                <w:control r:id="rId47" w:name="DefaultOcxName28" w:shapeid="_x0000_i1165"/>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goal revision</w:t>
            </w:r>
          </w:p>
        </w:tc>
      </w:tr>
      <w:tr w:rsidR="00C02359" w:rsidRPr="007916A4"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4" type="#_x0000_t75" style="width:20.25pt;height:17.25pt" o:ole="">
                  <v:imagedata r:id="rId6" o:title=""/>
                </v:shape>
                <w:control r:id="rId48" w:name="DefaultOcxName30" w:shapeid="_x0000_i1164"/>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expectancy adjustment</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3" type="#_x0000_t75" style="width:20.25pt;height:17.25pt" o:ole="">
                  <v:imagedata r:id="rId6" o:title=""/>
                </v:shape>
                <w:control r:id="rId49" w:name="DefaultOcxName31" w:shapeid="_x0000_i1163"/>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d.</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discrepant information</w:t>
            </w:r>
          </w:p>
        </w:tc>
      </w:tr>
    </w:tbl>
    <w:p w:rsidR="00C02359" w:rsidRPr="001A3DF8"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A3DF8">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A3DF8">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A3DF8">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9</w:t>
      </w:r>
    </w:p>
    <w:p w:rsidR="00C02359" w:rsidRPr="001A3DF8" w:rsidRDefault="00C02359" w:rsidP="00C02359">
      <w:pPr>
        <w:numPr>
          <w:ilvl w:val="0"/>
          <w:numId w:val="15"/>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If you believe someone looks like a “natural leader” you subscribe to which theoretical approach to leadership?</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2449"/>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2" type="#_x0000_t75" style="width:20.25pt;height:17.25pt" o:ole="">
                  <v:imagedata r:id="rId6" o:title=""/>
                </v:shape>
                <w:control r:id="rId50" w:name="DefaultOcxName32" w:shapeid="_x0000_i1162"/>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trait</w:t>
            </w:r>
          </w:p>
        </w:tc>
      </w:tr>
      <w:tr w:rsidR="00C02359" w:rsidRPr="007916A4"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1" type="#_x0000_t75" style="width:20.25pt;height:17.25pt" o:ole="">
                  <v:imagedata r:id="rId6" o:title=""/>
                </v:shape>
                <w:control r:id="rId51" w:name="DefaultOcxName34" w:shapeid="_x0000_i1161"/>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behavioral</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60" type="#_x0000_t75" style="width:20.25pt;height:17.25pt" o:ole="">
                  <v:imagedata r:id="rId6" o:title=""/>
                </v:shape>
                <w:control r:id="rId52" w:name="DefaultOcxName35" w:shapeid="_x0000_i1160"/>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d.</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leader-member exchange</w:t>
            </w:r>
          </w:p>
        </w:tc>
      </w:tr>
    </w:tbl>
    <w:p w:rsidR="00C02359" w:rsidRDefault="00C02359"/>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11</w:t>
      </w:r>
    </w:p>
    <w:p w:rsidR="00C02359" w:rsidRPr="001A3DF8" w:rsidRDefault="00C02359" w:rsidP="00C02359">
      <w:pPr>
        <w:numPr>
          <w:ilvl w:val="0"/>
          <w:numId w:val="16"/>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If you believe that highly motivated individuals can be identified by a personality test, you subscribe to which theory of motivation?</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430"/>
      </w:tblGrid>
      <w:tr w:rsidR="00C02359" w:rsidRPr="007916A4"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86" type="#_x0000_t75" style="width:20.25pt;height:17.25pt" o:ole="">
                  <v:imagedata r:id="rId6" o:title=""/>
                </v:shape>
                <w:control r:id="rId53" w:name="DefaultOcxName41" w:shapeid="_x0000_i1186"/>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b.</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self-regulation</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lastRenderedPageBreak/>
              <w:object w:dxaOrig="405" w:dyaOrig="345">
                <v:shape id="_x0000_i1185" type="#_x0000_t75" style="width:20.25pt;height:17.25pt" o:ole="">
                  <v:imagedata r:id="rId6" o:title=""/>
                </v:shape>
                <w:control r:id="rId54" w:name="DefaultOcxName421" w:shapeid="_x0000_i1185"/>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work design</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84" type="#_x0000_t75" style="width:20.25pt;height:17.25pt" o:ole="">
                  <v:imagedata r:id="rId6" o:title=""/>
                </v:shape>
                <w:control r:id="rId55" w:name="DefaultOcxName431" w:shapeid="_x0000_i1184"/>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d.</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genetics</w:t>
            </w:r>
          </w:p>
        </w:tc>
      </w:tr>
    </w:tbl>
    <w:p w:rsidR="00C02359" w:rsidRPr="001A3DF8"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A3DF8">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A3DF8">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A3DF8">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12</w:t>
      </w:r>
    </w:p>
    <w:p w:rsidR="00C02359" w:rsidRPr="001A3DF8" w:rsidRDefault="00C02359" w:rsidP="00C02359">
      <w:pPr>
        <w:numPr>
          <w:ilvl w:val="0"/>
          <w:numId w:val="17"/>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Expectancy theory offers an explanation of motivation that is heavily based on _____.</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943"/>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83" type="#_x0000_t75" style="width:20.25pt;height:17.25pt" o:ole="">
                  <v:imagedata r:id="rId6" o:title=""/>
                </v:shape>
                <w:control r:id="rId56" w:name="DefaultOcxName44" w:shapeid="_x0000_i1183"/>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desired goals</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82" type="#_x0000_t75" style="width:20.25pt;height:17.25pt" o:ole="">
                  <v:imagedata r:id="rId6" o:title=""/>
                </v:shape>
                <w:control r:id="rId57" w:name="DefaultOcxName45" w:shapeid="_x0000_i1182"/>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b.</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unconscious desires</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181" type="#_x0000_t75" style="width:20.25pt;height:17.25pt" o:ole="">
                  <v:imagedata r:id="rId6" o:title=""/>
                </v:shape>
                <w:control r:id="rId58" w:name="DefaultOcxName46" w:shapeid="_x0000_i1181"/>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rationality</w:t>
            </w:r>
          </w:p>
        </w:tc>
      </w:tr>
      <w:tr w:rsidR="00C02359" w:rsidRPr="007916A4"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bl>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14</w:t>
      </w:r>
    </w:p>
    <w:p w:rsidR="00C02359" w:rsidRPr="001A3DF8" w:rsidRDefault="00C02359" w:rsidP="00C02359">
      <w:pPr>
        <w:numPr>
          <w:ilvl w:val="0"/>
          <w:numId w:val="18"/>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Which of the following is </w:t>
      </w:r>
      <w:r w:rsidRPr="001A3DF8">
        <w:rPr>
          <w:rFonts w:ascii="inherit" w:eastAsia="Times New Roman" w:hAnsi="inherit" w:cs="Times New Roman"/>
          <w:color w:val="111111"/>
          <w:sz w:val="24"/>
          <w:szCs w:val="24"/>
          <w:u w:val="single"/>
          <w:bdr w:val="none" w:sz="0" w:space="0" w:color="auto" w:frame="1"/>
        </w:rPr>
        <w:t>not</w:t>
      </w:r>
      <w:r w:rsidRPr="001A3DF8">
        <w:rPr>
          <w:rFonts w:ascii="Times New Roman" w:eastAsia="Times New Roman" w:hAnsi="Times New Roman" w:cs="Times New Roman"/>
          <w:color w:val="111111"/>
          <w:sz w:val="24"/>
          <w:szCs w:val="24"/>
          <w:bdr w:val="none" w:sz="0" w:space="0" w:color="auto" w:frame="1"/>
        </w:rPr>
        <w:t> a factor in deciding whether an employee is a member of the in-group or out-group?</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497"/>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07" type="#_x0000_t75" style="width:20.25pt;height:17.25pt" o:ole="">
                  <v:imagedata r:id="rId6" o:title=""/>
                </v:shape>
                <w:control r:id="rId59" w:name="DefaultOcxName521" w:shapeid="_x0000_i1207"/>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experience</w:t>
            </w:r>
          </w:p>
        </w:tc>
      </w:tr>
      <w:tr w:rsidR="00C02359" w:rsidRPr="007916A4"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06" type="#_x0000_t75" style="width:20.25pt;height:17.25pt" o:ole="">
                  <v:imagedata r:id="rId6" o:title=""/>
                </v:shape>
                <w:control r:id="rId60" w:name="DefaultOcxName54" w:shapeid="_x0000_i1206"/>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trustworthiness</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05" type="#_x0000_t75" style="width:20.25pt;height:17.25pt" o:ole="">
                  <v:imagedata r:id="rId6" o:title=""/>
                </v:shape>
                <w:control r:id="rId61" w:name="DefaultOcxName551" w:shapeid="_x0000_i1205"/>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d.</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motivation</w:t>
            </w:r>
          </w:p>
        </w:tc>
      </w:tr>
    </w:tbl>
    <w:p w:rsidR="00C02359" w:rsidRPr="001A3DF8"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A3DF8">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A3DF8">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A3DF8">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15</w:t>
      </w:r>
    </w:p>
    <w:p w:rsidR="00C02359" w:rsidRPr="001A3DF8" w:rsidRDefault="00C02359" w:rsidP="00C02359">
      <w:pPr>
        <w:numPr>
          <w:ilvl w:val="0"/>
          <w:numId w:val="19"/>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Leader influence on subordinate behavior is much </w:t>
      </w:r>
      <w:r w:rsidRPr="001A3DF8">
        <w:rPr>
          <w:rFonts w:ascii="inherit" w:eastAsia="Times New Roman" w:hAnsi="inherit" w:cs="Times New Roman"/>
          <w:color w:val="111111"/>
          <w:sz w:val="24"/>
          <w:szCs w:val="24"/>
          <w:u w:val="single"/>
          <w:bdr w:val="none" w:sz="0" w:space="0" w:color="auto" w:frame="1"/>
        </w:rPr>
        <w:t>less</w:t>
      </w:r>
      <w:r w:rsidRPr="001A3DF8">
        <w:rPr>
          <w:rFonts w:ascii="Times New Roman" w:eastAsia="Times New Roman" w:hAnsi="Times New Roman" w:cs="Times New Roman"/>
          <w:color w:val="111111"/>
          <w:sz w:val="24"/>
          <w:szCs w:val="24"/>
          <w:bdr w:val="none" w:sz="0" w:space="0" w:color="auto" w:frame="1"/>
        </w:rPr>
        <w:t> important when:</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5555"/>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04" type="#_x0000_t75" style="width:20.25pt;height:17.25pt" o:ole="">
                  <v:imagedata r:id="rId6" o:title=""/>
                </v:shape>
                <w:control r:id="rId62" w:name="DefaultOcxName56" w:shapeid="_x0000_i1204"/>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the leader’s ability to make effective short-term decisions</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03" type="#_x0000_t75" style="width:20.25pt;height:17.25pt" o:ole="">
                  <v:imagedata r:id="rId6" o:title=""/>
                </v:shape>
                <w:control r:id="rId63" w:name="DefaultOcxName571" w:shapeid="_x0000_i1203"/>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b.</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the task is intrinsically appealing</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02" type="#_x0000_t75" style="width:20.25pt;height:17.25pt" o:ole="">
                  <v:imagedata r:id="rId6" o:title=""/>
                </v:shape>
                <w:control r:id="rId64" w:name="DefaultOcxName581" w:shapeid="_x0000_i1202"/>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the task is well-learned, even if it tends to be boring</w:t>
            </w:r>
          </w:p>
        </w:tc>
      </w:tr>
    </w:tbl>
    <w:p w:rsidR="00C02359" w:rsidRDefault="00C02359"/>
    <w:p w:rsidR="00C02359" w:rsidRPr="001A3DF8"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A3DF8">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A3DF8">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A3DF8">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18</w:t>
      </w:r>
    </w:p>
    <w:p w:rsidR="00C02359" w:rsidRPr="001A3DF8" w:rsidRDefault="00C02359" w:rsidP="00C02359">
      <w:pPr>
        <w:numPr>
          <w:ilvl w:val="0"/>
          <w:numId w:val="20"/>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The idea that people are comforted by believing in the power of strong and honest leaders who improve the quality of our lives, leading to “the romance of leadership,” is best evidenced in what theory of leadership?</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2663"/>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25" type="#_x0000_t75" style="width:20.25pt;height:17.25pt" o:ole="">
                  <v:imagedata r:id="rId6" o:title=""/>
                </v:shape>
                <w:control r:id="rId65" w:name="DefaultOcxName681" w:shapeid="_x0000_i1225"/>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implicit leadership</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24" type="#_x0000_t75" style="width:20.25pt;height:17.25pt" o:ole="">
                  <v:imagedata r:id="rId6" o:title=""/>
                </v:shape>
                <w:control r:id="rId66" w:name="DefaultOcxName691" w:shapeid="_x0000_i1224"/>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b.</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charismatic leadership</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23" type="#_x0000_t75" style="width:20.25pt;height:17.25pt" o:ole="">
                  <v:imagedata r:id="rId6" o:title=""/>
                </v:shape>
                <w:control r:id="rId67" w:name="DefaultOcxName70" w:shapeid="_x0000_i1223"/>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transformational leadership</w:t>
            </w:r>
          </w:p>
        </w:tc>
      </w:tr>
      <w:tr w:rsidR="00C02359" w:rsidRPr="001A3DF8"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20"/>
                <w:szCs w:val="20"/>
              </w:rPr>
            </w:pPr>
          </w:p>
        </w:tc>
      </w:tr>
    </w:tbl>
    <w:p w:rsidR="00C02359" w:rsidRPr="001A3DF8" w:rsidRDefault="00C02359" w:rsidP="00C02359">
      <w:pPr>
        <w:spacing w:before="135" w:after="0" w:line="240" w:lineRule="auto"/>
        <w:jc w:val="right"/>
        <w:rPr>
          <w:rFonts w:ascii="inherit" w:eastAsia="Times New Roman" w:hAnsi="inherit" w:cs="Times New Roman"/>
          <w:b/>
          <w:bCs/>
          <w:color w:val="111111"/>
          <w:sz w:val="19"/>
          <w:szCs w:val="19"/>
          <w:bdr w:val="single" w:sz="2" w:space="2" w:color="CCCCCC" w:frame="1"/>
          <w:shd w:val="clear" w:color="auto" w:fill="F0F0F0"/>
        </w:rPr>
      </w:pPr>
      <w:r w:rsidRPr="001A3DF8">
        <w:rPr>
          <w:rFonts w:ascii="inherit" w:eastAsia="Times New Roman" w:hAnsi="inherit" w:cs="Times New Roman"/>
          <w:b/>
          <w:bCs/>
          <w:color w:val="111111"/>
          <w:sz w:val="19"/>
          <w:szCs w:val="19"/>
          <w:bdr w:val="single" w:sz="2" w:space="2" w:color="CCCCCC" w:frame="1"/>
          <w:shd w:val="clear" w:color="auto" w:fill="F0F0F0"/>
        </w:rPr>
        <w:t xml:space="preserve">1 </w:t>
      </w:r>
      <w:proofErr w:type="gramStart"/>
      <w:r w:rsidRPr="001A3DF8">
        <w:rPr>
          <w:rFonts w:ascii="inherit" w:eastAsia="Times New Roman" w:hAnsi="inherit" w:cs="Times New Roman"/>
          <w:b/>
          <w:bCs/>
          <w:color w:val="111111"/>
          <w:sz w:val="19"/>
          <w:szCs w:val="19"/>
          <w:bdr w:val="single" w:sz="2" w:space="2" w:color="CCCCCC" w:frame="1"/>
          <w:shd w:val="clear" w:color="auto" w:fill="F0F0F0"/>
        </w:rPr>
        <w:t>points</w:t>
      </w:r>
      <w:proofErr w:type="gramEnd"/>
      <w:r w:rsidRPr="001A3DF8">
        <w:rPr>
          <w:rFonts w:ascii="inherit" w:eastAsia="Times New Roman" w:hAnsi="inherit" w:cs="Times New Roman"/>
          <w:b/>
          <w:bCs/>
          <w:color w:val="111111"/>
          <w:sz w:val="19"/>
          <w:szCs w:val="19"/>
          <w:bdr w:val="single" w:sz="2" w:space="2" w:color="CCCCCC" w:frame="1"/>
          <w:shd w:val="clear" w:color="auto" w:fill="F0F0F0"/>
        </w:rPr>
        <w:t xml:space="preserve">   </w:t>
      </w:r>
    </w:p>
    <w:p w:rsidR="00C02359" w:rsidRPr="001A3DF8" w:rsidRDefault="00C02359" w:rsidP="00C02359">
      <w:pPr>
        <w:spacing w:after="0" w:line="240" w:lineRule="auto"/>
        <w:outlineLvl w:val="2"/>
        <w:rPr>
          <w:rFonts w:ascii="inherit" w:eastAsia="Times New Roman" w:hAnsi="inherit" w:cs="Times New Roman"/>
          <w:b/>
          <w:bCs/>
          <w:caps/>
          <w:color w:val="000000"/>
          <w:spacing w:val="26"/>
          <w:sz w:val="21"/>
          <w:szCs w:val="21"/>
        </w:rPr>
      </w:pPr>
      <w:r w:rsidRPr="001A3DF8">
        <w:rPr>
          <w:rFonts w:ascii="inherit" w:eastAsia="Times New Roman" w:hAnsi="inherit" w:cs="Times New Roman"/>
          <w:b/>
          <w:bCs/>
          <w:caps/>
          <w:color w:val="000000"/>
          <w:spacing w:val="26"/>
          <w:sz w:val="21"/>
          <w:szCs w:val="21"/>
        </w:rPr>
        <w:t>QUESTION 19</w:t>
      </w:r>
    </w:p>
    <w:p w:rsidR="00C02359" w:rsidRPr="001A3DF8" w:rsidRDefault="00C02359" w:rsidP="00C02359">
      <w:pPr>
        <w:numPr>
          <w:ilvl w:val="0"/>
          <w:numId w:val="21"/>
        </w:numPr>
        <w:spacing w:after="45" w:line="240" w:lineRule="auto"/>
        <w:ind w:left="0"/>
        <w:rPr>
          <w:rFonts w:ascii="inherit" w:eastAsia="Times New Roman" w:hAnsi="inherit" w:cs="Times New Roman"/>
          <w:color w:val="111111"/>
          <w:sz w:val="20"/>
          <w:szCs w:val="20"/>
        </w:rPr>
      </w:pPr>
      <w:r w:rsidRPr="001A3DF8">
        <w:rPr>
          <w:rFonts w:ascii="Times New Roman" w:eastAsia="Times New Roman" w:hAnsi="Times New Roman" w:cs="Times New Roman"/>
          <w:color w:val="111111"/>
          <w:sz w:val="24"/>
          <w:szCs w:val="24"/>
          <w:bdr w:val="none" w:sz="0" w:space="0" w:color="auto" w:frame="1"/>
        </w:rPr>
        <w:t>If a person said, “I just don’t feel motivated because there is no relationship between how well I perform my job and my attaining what I want,” what component of expectancy theory is reflected in this statement?</w:t>
      </w:r>
    </w:p>
    <w:tbl>
      <w:tblPr>
        <w:tblW w:w="0" w:type="auto"/>
        <w:tblCellMar>
          <w:top w:w="15" w:type="dxa"/>
          <w:left w:w="15" w:type="dxa"/>
          <w:bottom w:w="15" w:type="dxa"/>
          <w:right w:w="15" w:type="dxa"/>
        </w:tblCellMar>
        <w:tblLook w:val="04A0" w:firstRow="1" w:lastRow="0" w:firstColumn="1" w:lastColumn="0" w:noHBand="0" w:noVBand="1"/>
      </w:tblPr>
      <w:tblGrid>
        <w:gridCol w:w="435"/>
        <w:gridCol w:w="173"/>
        <w:gridCol w:w="1484"/>
      </w:tblGrid>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22" type="#_x0000_t75" style="width:20.25pt;height:17.25pt" o:ole="">
                  <v:imagedata r:id="rId6" o:title=""/>
                </v:shape>
                <w:control r:id="rId68" w:name="DefaultOcxName72" w:shapeid="_x0000_i1222"/>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a.</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expectancy</w:t>
            </w:r>
          </w:p>
        </w:tc>
      </w:tr>
      <w:tr w:rsidR="00C02359" w:rsidRPr="007916A4" w:rsidTr="00320529">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1A3DF8" w:rsidRDefault="00C02359" w:rsidP="00320529">
            <w:pPr>
              <w:spacing w:after="0" w:line="240" w:lineRule="auto"/>
              <w:rPr>
                <w:rFonts w:ascii="inherit" w:eastAsia="Times New Roman" w:hAnsi="inherit" w:cs="Times New Roman"/>
                <w:sz w:val="19"/>
                <w:szCs w:val="19"/>
              </w:rPr>
            </w:pPr>
          </w:p>
        </w:tc>
        <w:tc>
          <w:tcPr>
            <w:tcW w:w="0" w:type="auto"/>
          </w:tcPr>
          <w:p w:rsidR="00C02359" w:rsidRPr="007916A4" w:rsidRDefault="00C02359" w:rsidP="00320529">
            <w:pPr>
              <w:spacing w:after="0" w:line="240" w:lineRule="auto"/>
              <w:rPr>
                <w:rFonts w:ascii="inherit" w:eastAsia="Times New Roman" w:hAnsi="inherit" w:cs="Times New Roman"/>
                <w:color w:val="FF0000"/>
                <w:sz w:val="20"/>
                <w:szCs w:val="20"/>
              </w:rPr>
            </w:pP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21" type="#_x0000_t75" style="width:20.25pt;height:17.25pt" o:ole="">
                  <v:imagedata r:id="rId6" o:title=""/>
                </v:shape>
                <w:control r:id="rId69" w:name="DefaultOcxName74" w:shapeid="_x0000_i1221"/>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c.</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instrumentality</w:t>
            </w:r>
          </w:p>
        </w:tc>
      </w:tr>
      <w:tr w:rsidR="00C02359" w:rsidRPr="001A3DF8" w:rsidTr="00320529">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object w:dxaOrig="405" w:dyaOrig="345">
                <v:shape id="_x0000_i1220" type="#_x0000_t75" style="width:20.25pt;height:17.25pt" o:ole="">
                  <v:imagedata r:id="rId6" o:title=""/>
                </v:shape>
                <w:control r:id="rId70" w:name="DefaultOcxName75" w:shapeid="_x0000_i1220"/>
              </w:object>
            </w:r>
          </w:p>
        </w:tc>
        <w:tc>
          <w:tcPr>
            <w:tcW w:w="0" w:type="auto"/>
            <w:hideMark/>
          </w:tcPr>
          <w:p w:rsidR="00C02359" w:rsidRPr="001A3DF8" w:rsidRDefault="00C02359" w:rsidP="00320529">
            <w:pPr>
              <w:spacing w:after="0" w:line="240" w:lineRule="auto"/>
              <w:rPr>
                <w:rFonts w:ascii="inherit" w:eastAsia="Times New Roman" w:hAnsi="inherit" w:cs="Times New Roman"/>
                <w:sz w:val="19"/>
                <w:szCs w:val="19"/>
              </w:rPr>
            </w:pPr>
            <w:r w:rsidRPr="001A3DF8">
              <w:rPr>
                <w:rFonts w:ascii="inherit" w:eastAsia="Times New Roman" w:hAnsi="inherit" w:cs="Times New Roman"/>
                <w:sz w:val="19"/>
                <w:szCs w:val="19"/>
              </w:rPr>
              <w:t>d.</w:t>
            </w:r>
          </w:p>
        </w:tc>
        <w:tc>
          <w:tcPr>
            <w:tcW w:w="0" w:type="auto"/>
            <w:hideMark/>
          </w:tcPr>
          <w:p w:rsidR="00C02359" w:rsidRPr="001A3DF8" w:rsidRDefault="00C02359" w:rsidP="00320529">
            <w:pPr>
              <w:spacing w:after="0" w:line="240" w:lineRule="auto"/>
              <w:rPr>
                <w:rFonts w:ascii="inherit" w:eastAsia="Times New Roman" w:hAnsi="inherit" w:cs="Times New Roman"/>
                <w:sz w:val="20"/>
                <w:szCs w:val="20"/>
              </w:rPr>
            </w:pPr>
            <w:r w:rsidRPr="001A3DF8">
              <w:rPr>
                <w:rFonts w:ascii="Times New Roman" w:eastAsia="Times New Roman" w:hAnsi="Times New Roman" w:cs="Times New Roman"/>
                <w:sz w:val="24"/>
                <w:szCs w:val="24"/>
                <w:bdr w:val="none" w:sz="0" w:space="0" w:color="auto" w:frame="1"/>
              </w:rPr>
              <w:t>propensity</w:t>
            </w:r>
          </w:p>
        </w:tc>
      </w:tr>
    </w:tbl>
    <w:p w:rsidR="00C02359" w:rsidRDefault="00C02359"/>
    <w:p w:rsidR="00C02359" w:rsidRDefault="00C02359"/>
    <w:sectPr w:rsidR="00C02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009"/>
    <w:multiLevelType w:val="multilevel"/>
    <w:tmpl w:val="0A54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45458"/>
    <w:multiLevelType w:val="multilevel"/>
    <w:tmpl w:val="03264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E61E4"/>
    <w:multiLevelType w:val="multilevel"/>
    <w:tmpl w:val="6226E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35095"/>
    <w:multiLevelType w:val="multilevel"/>
    <w:tmpl w:val="68F64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542838"/>
    <w:multiLevelType w:val="multilevel"/>
    <w:tmpl w:val="30F6C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712B82"/>
    <w:multiLevelType w:val="multilevel"/>
    <w:tmpl w:val="B07AD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A550C2"/>
    <w:multiLevelType w:val="multilevel"/>
    <w:tmpl w:val="E896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B537B0"/>
    <w:multiLevelType w:val="multilevel"/>
    <w:tmpl w:val="1990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87417"/>
    <w:multiLevelType w:val="multilevel"/>
    <w:tmpl w:val="B0D6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4A158F"/>
    <w:multiLevelType w:val="multilevel"/>
    <w:tmpl w:val="7E16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3B6F8B"/>
    <w:multiLevelType w:val="multilevel"/>
    <w:tmpl w:val="FFE8F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5E0E1C"/>
    <w:multiLevelType w:val="multilevel"/>
    <w:tmpl w:val="DB62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9F1704"/>
    <w:multiLevelType w:val="multilevel"/>
    <w:tmpl w:val="5A9C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D24C39"/>
    <w:multiLevelType w:val="multilevel"/>
    <w:tmpl w:val="F966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319D5"/>
    <w:multiLevelType w:val="multilevel"/>
    <w:tmpl w:val="5B64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4E30B8"/>
    <w:multiLevelType w:val="multilevel"/>
    <w:tmpl w:val="8D5A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0551E7"/>
    <w:multiLevelType w:val="multilevel"/>
    <w:tmpl w:val="9B7C5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C130E1"/>
    <w:multiLevelType w:val="multilevel"/>
    <w:tmpl w:val="C7EAF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5805EE"/>
    <w:multiLevelType w:val="multilevel"/>
    <w:tmpl w:val="5076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726FEF"/>
    <w:multiLevelType w:val="multilevel"/>
    <w:tmpl w:val="FA68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DE6EE0"/>
    <w:multiLevelType w:val="multilevel"/>
    <w:tmpl w:val="BEBA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6"/>
  </w:num>
  <w:num w:numId="4">
    <w:abstractNumId w:val="6"/>
  </w:num>
  <w:num w:numId="5">
    <w:abstractNumId w:val="5"/>
  </w:num>
  <w:num w:numId="6">
    <w:abstractNumId w:val="15"/>
  </w:num>
  <w:num w:numId="7">
    <w:abstractNumId w:val="19"/>
  </w:num>
  <w:num w:numId="8">
    <w:abstractNumId w:val="12"/>
  </w:num>
  <w:num w:numId="9">
    <w:abstractNumId w:val="11"/>
  </w:num>
  <w:num w:numId="10">
    <w:abstractNumId w:val="9"/>
  </w:num>
  <w:num w:numId="11">
    <w:abstractNumId w:val="17"/>
  </w:num>
  <w:num w:numId="12">
    <w:abstractNumId w:val="20"/>
  </w:num>
  <w:num w:numId="13">
    <w:abstractNumId w:val="7"/>
  </w:num>
  <w:num w:numId="14">
    <w:abstractNumId w:val="8"/>
  </w:num>
  <w:num w:numId="15">
    <w:abstractNumId w:val="14"/>
  </w:num>
  <w:num w:numId="16">
    <w:abstractNumId w:val="0"/>
  </w:num>
  <w:num w:numId="17">
    <w:abstractNumId w:val="1"/>
  </w:num>
  <w:num w:numId="18">
    <w:abstractNumId w:val="18"/>
  </w:num>
  <w:num w:numId="19">
    <w:abstractNumId w:val="3"/>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59"/>
    <w:rsid w:val="00481B2C"/>
    <w:rsid w:val="00C0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 Type="http://schemas.openxmlformats.org/officeDocument/2006/relationships/control" Target="activeX/activeX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61" Type="http://schemas.openxmlformats.org/officeDocument/2006/relationships/control" Target="activeX/activeX55.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1063</Words>
  <Characters>6062</Characters>
  <Application>Microsoft Office Word</Application>
  <DocSecurity>0</DocSecurity>
  <Lines>50</Lines>
  <Paragraphs>14</Paragraphs>
  <ScaleCrop>false</ScaleCrop>
  <Company>Ingersoll Rand</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Bedford, Tyquin</dc:creator>
  <cp:lastModifiedBy>Bedford, Tyquin</cp:lastModifiedBy>
  <cp:revision>1</cp:revision>
  <dcterms:created xsi:type="dcterms:W3CDTF">2016-03-28T15:22:00Z</dcterms:created>
  <dcterms:modified xsi:type="dcterms:W3CDTF">2016-03-28T15:28:00Z</dcterms:modified>
</cp:coreProperties>
</file>